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21CF" w14:textId="77777777" w:rsidR="00005A46" w:rsidRPr="00C67338" w:rsidRDefault="00537FC3" w:rsidP="00E20AEA">
      <w:pPr>
        <w:pStyle w:val="Title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eading=h.gjdgxs" w:colFirst="0" w:colLast="0"/>
      <w:bookmarkEnd w:id="0"/>
      <w:r w:rsidRPr="00C67338">
        <w:rPr>
          <w:rFonts w:ascii="Times New Roman" w:hAnsi="Times New Roman" w:cs="Times New Roman"/>
          <w:b/>
          <w:bCs/>
          <w:sz w:val="40"/>
          <w:szCs w:val="40"/>
        </w:rPr>
        <w:t>Manuscript Publication Award Guidelines</w:t>
      </w:r>
    </w:p>
    <w:p w14:paraId="0E1E2143" w14:textId="7363E85B" w:rsidR="00005A46" w:rsidRPr="00C67338" w:rsidRDefault="00537FC3" w:rsidP="00E20AEA">
      <w:pPr>
        <w:pStyle w:val="Subtitle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338">
        <w:rPr>
          <w:rFonts w:ascii="Times New Roman" w:hAnsi="Times New Roman" w:cs="Times New Roman"/>
          <w:b/>
          <w:bCs/>
          <w:sz w:val="24"/>
          <w:szCs w:val="24"/>
        </w:rPr>
        <w:t>Graduate Student Government Association (GSGA)</w:t>
      </w:r>
    </w:p>
    <w:p w14:paraId="34EEB51F" w14:textId="77777777" w:rsidR="00005A46" w:rsidRPr="00C67338" w:rsidRDefault="00537FC3" w:rsidP="00E20AEA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Purpose</w:t>
      </w:r>
    </w:p>
    <w:p w14:paraId="44A73F6D" w14:textId="261E604A" w:rsidR="00005A46" w:rsidRPr="00C67338" w:rsidRDefault="285D21AB" w:rsidP="00E20AE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67338">
        <w:rPr>
          <w:rFonts w:ascii="Times New Roman" w:hAnsi="Times New Roman" w:cs="Times New Roman"/>
        </w:rPr>
        <w:t xml:space="preserve">To support CUNY SPH students in their academic and professional growth, the GSGA will provide monetary awards </w:t>
      </w:r>
      <w:r w:rsidR="00E20AEA">
        <w:rPr>
          <w:rFonts w:ascii="Times New Roman" w:hAnsi="Times New Roman" w:cs="Times New Roman"/>
          <w:b/>
          <w:bCs/>
        </w:rPr>
        <w:t>up to</w:t>
      </w:r>
      <w:r w:rsidRPr="00C67338">
        <w:rPr>
          <w:rFonts w:ascii="Times New Roman" w:hAnsi="Times New Roman" w:cs="Times New Roman"/>
          <w:b/>
          <w:bCs/>
        </w:rPr>
        <w:t xml:space="preserve"> $1000 per award</w:t>
      </w:r>
      <w:r w:rsidRPr="00C67338">
        <w:rPr>
          <w:rFonts w:ascii="Times New Roman" w:hAnsi="Times New Roman" w:cs="Times New Roman"/>
        </w:rPr>
        <w:t xml:space="preserve"> (funded through collected Student Activity Fees) to matriculated students and those who have graduated within the last 12 months that publish peer-reviewed manuscripts related to public health in open-access journals (publication fees for some open-access journals typically range from $750-$2000). </w:t>
      </w:r>
    </w:p>
    <w:p w14:paraId="353AE6CF" w14:textId="457B631C" w:rsidR="00005A46" w:rsidRPr="00C67338" w:rsidRDefault="285D21AB" w:rsidP="00E20AEA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67338">
        <w:rPr>
          <w:rFonts w:ascii="Times New Roman" w:hAnsi="Times New Roman" w:cs="Times New Roman"/>
        </w:rPr>
        <w:t>Eligibility</w:t>
      </w:r>
      <w:proofErr w:type="spellEnd"/>
    </w:p>
    <w:p w14:paraId="2A99D083" w14:textId="518B40BD" w:rsidR="00005A46" w:rsidRPr="00C67338" w:rsidRDefault="39D60781" w:rsidP="00E20AEA">
      <w:p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>To be eligible, the applicant must:</w:t>
      </w:r>
    </w:p>
    <w:p w14:paraId="20B4BFB4" w14:textId="154AEE51" w:rsidR="00005A46" w:rsidRPr="00C67338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 xml:space="preserve">be a matriculated student at CUNY SPH or an alum who has graduated within one year of award </w:t>
      </w:r>
      <w:proofErr w:type="gramStart"/>
      <w:r w:rsidRPr="00C67338">
        <w:rPr>
          <w:rFonts w:ascii="Times New Roman" w:hAnsi="Times New Roman" w:cs="Times New Roman"/>
          <w:color w:val="000000" w:themeColor="text1"/>
        </w:rPr>
        <w:t>application;</w:t>
      </w:r>
      <w:proofErr w:type="gramEnd"/>
    </w:p>
    <w:p w14:paraId="3194D6F2" w14:textId="0788258F" w:rsidR="00005A46" w:rsidRPr="00C67338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 xml:space="preserve">appear as first or </w:t>
      </w:r>
      <w:r w:rsidR="00C67338" w:rsidRPr="00C67338">
        <w:rPr>
          <w:rFonts w:ascii="Times New Roman" w:hAnsi="Times New Roman" w:cs="Times New Roman"/>
          <w:color w:val="000000" w:themeColor="text1"/>
        </w:rPr>
        <w:t>second author</w:t>
      </w:r>
      <w:r w:rsidRPr="00C67338">
        <w:rPr>
          <w:rFonts w:ascii="Times New Roman" w:hAnsi="Times New Roman" w:cs="Times New Roman"/>
          <w:color w:val="000000" w:themeColor="text1"/>
        </w:rPr>
        <w:t xml:space="preserve"> on the manuscript and list CUNY SPH as at least one of the</w:t>
      </w:r>
      <w:r w:rsidR="00C67338" w:rsidRPr="00C6733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67338">
        <w:rPr>
          <w:rFonts w:ascii="Times New Roman" w:hAnsi="Times New Roman" w:cs="Times New Roman"/>
          <w:color w:val="000000" w:themeColor="text1"/>
        </w:rPr>
        <w:t>affiliation</w:t>
      </w:r>
      <w:proofErr w:type="gramEnd"/>
      <w:r w:rsidRPr="00C67338">
        <w:rPr>
          <w:rFonts w:ascii="Times New Roman" w:hAnsi="Times New Roman" w:cs="Times New Roman"/>
          <w:color w:val="000000" w:themeColor="text1"/>
        </w:rPr>
        <w:t>(s); and</w:t>
      </w:r>
    </w:p>
    <w:p w14:paraId="70C29BBF" w14:textId="53D9386B" w:rsidR="00005A46" w:rsidRPr="00C67338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>provide documentation of official acceptance of the manuscript to a peer-reviewed journal dated during their tenure as a student at CUNY SPH or within one year of their graduation.</w:t>
      </w:r>
    </w:p>
    <w:p w14:paraId="77551D7C" w14:textId="77777777" w:rsidR="00005A46" w:rsidRPr="00C67338" w:rsidRDefault="285D21AB" w:rsidP="00E20AEA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Limitations</w:t>
      </w:r>
    </w:p>
    <w:p w14:paraId="545941F0" w14:textId="613DC842" w:rsidR="00005A46" w:rsidRPr="00C67338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 xml:space="preserve">Awards are available on a </w:t>
      </w:r>
      <w:proofErr w:type="gramStart"/>
      <w:r w:rsidRPr="00C67338">
        <w:rPr>
          <w:rFonts w:ascii="Times New Roman" w:hAnsi="Times New Roman" w:cs="Times New Roman"/>
        </w:rPr>
        <w:t>first-come</w:t>
      </w:r>
      <w:proofErr w:type="gramEnd"/>
      <w:r w:rsidRPr="00C67338">
        <w:rPr>
          <w:rFonts w:ascii="Times New Roman" w:hAnsi="Times New Roman" w:cs="Times New Roman"/>
        </w:rPr>
        <w:t xml:space="preserve">, first-serve basis, and only as funding is available.  </w:t>
      </w:r>
    </w:p>
    <w:p w14:paraId="66516FEB" w14:textId="26FE3CF8" w:rsidR="00005A46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 xml:space="preserve">An applicant may only receive this award once per academic year and no more than two times ever. </w:t>
      </w:r>
    </w:p>
    <w:p w14:paraId="3E5D828B" w14:textId="5FBED68E" w:rsidR="00005A46" w:rsidRPr="00C67338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>Activities described in the manuscript must have been conducted while the applicant was a student.</w:t>
      </w:r>
    </w:p>
    <w:p w14:paraId="215163C8" w14:textId="6EF8B656" w:rsidR="00005A46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 xml:space="preserve">The manuscript must have resulted from the applicant's CUNY SPH coursework, practicum, independent research with a CUNY SPH faculty member, Master’s thesis/capstone, or Doctoral dissertation.  </w:t>
      </w:r>
    </w:p>
    <w:p w14:paraId="6AF0B89D" w14:textId="283A2999" w:rsidR="00005A46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Guidelines are subject to change.</w:t>
      </w:r>
    </w:p>
    <w:p w14:paraId="5F391848" w14:textId="1AEB3B2C" w:rsidR="00005A46" w:rsidRPr="00C67338" w:rsidRDefault="39D60781" w:rsidP="00E20AEA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Application instructions</w:t>
      </w:r>
    </w:p>
    <w:p w14:paraId="22D77E7A" w14:textId="4DDBD189" w:rsidR="001131CC" w:rsidRPr="0078382E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382E">
        <w:rPr>
          <w:rFonts w:ascii="Times New Roman" w:hAnsi="Times New Roman" w:cs="Times New Roman"/>
        </w:rPr>
        <w:t xml:space="preserve">Applicants may </w:t>
      </w:r>
      <w:r w:rsidRPr="00BB2D0D">
        <w:rPr>
          <w:rFonts w:ascii="Times New Roman" w:hAnsi="Times New Roman" w:cs="Times New Roman"/>
          <w:b/>
          <w:bCs/>
        </w:rPr>
        <w:t>apply for the award</w:t>
      </w:r>
      <w:r w:rsidRPr="0078382E">
        <w:rPr>
          <w:rFonts w:ascii="Times New Roman" w:hAnsi="Times New Roman" w:cs="Times New Roman"/>
        </w:rPr>
        <w:t xml:space="preserve"> only when the manuscript is accepted for publication. Applicants must submit application materials while they are a student or up to 12 months after graduation.</w:t>
      </w:r>
      <w:r w:rsidR="00C67338" w:rsidRPr="0078382E">
        <w:rPr>
          <w:rFonts w:ascii="Times New Roman" w:hAnsi="Times New Roman" w:cs="Times New Roman"/>
        </w:rPr>
        <w:t xml:space="preserve"> </w:t>
      </w:r>
      <w:r w:rsidRPr="0078382E">
        <w:rPr>
          <w:rFonts w:ascii="Times New Roman" w:hAnsi="Times New Roman" w:cs="Times New Roman"/>
        </w:rPr>
        <w:t xml:space="preserve">After </w:t>
      </w:r>
      <w:r w:rsidRPr="0078382E">
        <w:rPr>
          <w:rFonts w:ascii="Times New Roman" w:hAnsi="Times New Roman" w:cs="Times New Roman"/>
        </w:rPr>
        <w:lastRenderedPageBreak/>
        <w:t xml:space="preserve">the application deadline, the GSGA will review all applications and notify those selected for award by SPH e-mail (typically done within </w:t>
      </w:r>
      <w:r w:rsidR="00C67338" w:rsidRPr="0078382E">
        <w:rPr>
          <w:rFonts w:ascii="Times New Roman" w:hAnsi="Times New Roman" w:cs="Times New Roman"/>
        </w:rPr>
        <w:t>two</w:t>
      </w:r>
      <w:r w:rsidRPr="0078382E">
        <w:rPr>
          <w:rFonts w:ascii="Times New Roman" w:hAnsi="Times New Roman" w:cs="Times New Roman"/>
        </w:rPr>
        <w:t xml:space="preserve"> weeks of the deadline).  </w:t>
      </w:r>
    </w:p>
    <w:p w14:paraId="2BF923D5" w14:textId="1D2CAA35" w:rsidR="001131CC" w:rsidRPr="00C67338" w:rsidRDefault="00C67338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 that s</w:t>
      </w:r>
      <w:r w:rsidRPr="00C67338">
        <w:rPr>
          <w:rFonts w:ascii="Times New Roman" w:hAnsi="Times New Roman" w:cs="Times New Roman"/>
        </w:rPr>
        <w:t xml:space="preserve">ubmission of an application does not guarantee an award. Student must receive official notification from </w:t>
      </w:r>
      <w:r>
        <w:rPr>
          <w:rFonts w:ascii="Times New Roman" w:hAnsi="Times New Roman" w:cs="Times New Roman"/>
        </w:rPr>
        <w:t>GSGA</w:t>
      </w:r>
      <w:r w:rsidRPr="00C67338">
        <w:rPr>
          <w:rFonts w:ascii="Times New Roman" w:hAnsi="Times New Roman" w:cs="Times New Roman"/>
        </w:rPr>
        <w:t xml:space="preserve">.  </w:t>
      </w:r>
    </w:p>
    <w:p w14:paraId="2C655A46" w14:textId="27AAC5DB" w:rsidR="00005A46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 xml:space="preserve">CUNY SPH will contact the applicant separately to obtain information needed to confer the award </w:t>
      </w:r>
      <w:r w:rsidR="00CC1911" w:rsidRPr="00C67338">
        <w:rPr>
          <w:rFonts w:ascii="Times New Roman" w:hAnsi="Times New Roman" w:cs="Times New Roman"/>
        </w:rPr>
        <w:t>funds</w:t>
      </w:r>
      <w:r w:rsidRPr="00C67338">
        <w:rPr>
          <w:rFonts w:ascii="Times New Roman" w:hAnsi="Times New Roman" w:cs="Times New Roman"/>
        </w:rPr>
        <w:t xml:space="preserve"> (typically deposited within 4-8 weeks).</w:t>
      </w:r>
    </w:p>
    <w:p w14:paraId="2342B1E0" w14:textId="05D4FCFE" w:rsidR="39D60781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Once published</w:t>
      </w:r>
      <w:r w:rsidRPr="00C67338">
        <w:rPr>
          <w:rFonts w:ascii="Times New Roman" w:hAnsi="Times New Roman" w:cs="Times New Roman"/>
          <w:color w:val="000000" w:themeColor="text1"/>
        </w:rPr>
        <w:t xml:space="preserve">, the applicant must email GSGA with a link to </w:t>
      </w:r>
      <w:r w:rsidR="00C67338">
        <w:rPr>
          <w:rFonts w:ascii="Times New Roman" w:hAnsi="Times New Roman" w:cs="Times New Roman"/>
          <w:color w:val="000000" w:themeColor="text1"/>
        </w:rPr>
        <w:t xml:space="preserve">the </w:t>
      </w:r>
      <w:r w:rsidRPr="00C67338">
        <w:rPr>
          <w:rFonts w:ascii="Times New Roman" w:hAnsi="Times New Roman" w:cs="Times New Roman"/>
          <w:color w:val="000000" w:themeColor="text1"/>
        </w:rPr>
        <w:t xml:space="preserve">online manuscript. </w:t>
      </w:r>
    </w:p>
    <w:p w14:paraId="1C756827" w14:textId="652336A6" w:rsidR="285D21AB" w:rsidRPr="00C67338" w:rsidRDefault="7A3910E8" w:rsidP="00E20AEA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Application package</w:t>
      </w:r>
    </w:p>
    <w:p w14:paraId="66DFD590" w14:textId="558A86A6" w:rsidR="285D21AB" w:rsidRPr="00C67338" w:rsidRDefault="7A3910E8" w:rsidP="00E20AE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>GSGA will not consider i</w:t>
      </w:r>
      <w:r w:rsidRPr="00C67338">
        <w:rPr>
          <w:rFonts w:ascii="Times New Roman" w:hAnsi="Times New Roman" w:cs="Times New Roman"/>
        </w:rPr>
        <w:t xml:space="preserve">ncomplete applications for an award. </w:t>
      </w:r>
      <w:r w:rsidR="00C67338">
        <w:rPr>
          <w:rFonts w:ascii="Times New Roman" w:hAnsi="Times New Roman" w:cs="Times New Roman"/>
        </w:rPr>
        <w:t>Please s</w:t>
      </w:r>
      <w:r w:rsidRPr="00C67338">
        <w:rPr>
          <w:rFonts w:ascii="Times New Roman" w:hAnsi="Times New Roman" w:cs="Times New Roman"/>
          <w:color w:val="000000" w:themeColor="text1"/>
        </w:rPr>
        <w:t xml:space="preserve">ubmit </w:t>
      </w:r>
      <w:r w:rsidR="00C67338">
        <w:rPr>
          <w:rFonts w:ascii="Times New Roman" w:hAnsi="Times New Roman" w:cs="Times New Roman"/>
          <w:color w:val="000000" w:themeColor="text1"/>
        </w:rPr>
        <w:t xml:space="preserve">the </w:t>
      </w:r>
      <w:r w:rsidRPr="00C67338">
        <w:rPr>
          <w:rFonts w:ascii="Times New Roman" w:hAnsi="Times New Roman" w:cs="Times New Roman"/>
          <w:color w:val="000000" w:themeColor="text1"/>
        </w:rPr>
        <w:t xml:space="preserve">award application package online with all </w:t>
      </w:r>
      <w:r w:rsidR="00C67338">
        <w:rPr>
          <w:rFonts w:ascii="Times New Roman" w:hAnsi="Times New Roman" w:cs="Times New Roman"/>
          <w:color w:val="000000" w:themeColor="text1"/>
        </w:rPr>
        <w:t>the required documents</w:t>
      </w:r>
      <w:r w:rsidRPr="00C67338">
        <w:rPr>
          <w:rFonts w:ascii="Times New Roman" w:hAnsi="Times New Roman" w:cs="Times New Roman"/>
          <w:color w:val="000000" w:themeColor="text1"/>
        </w:rPr>
        <w:t xml:space="preserve"> listed here in a single upload:</w:t>
      </w:r>
    </w:p>
    <w:p w14:paraId="4AED0141" w14:textId="7FA0F131" w:rsidR="285D21AB" w:rsidRPr="00C67338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 xml:space="preserve">Official </w:t>
      </w:r>
      <w:r w:rsidRPr="00C67338">
        <w:rPr>
          <w:rFonts w:ascii="Times New Roman" w:hAnsi="Times New Roman" w:cs="Times New Roman"/>
        </w:rPr>
        <w:t>publication</w:t>
      </w:r>
      <w:r w:rsidRPr="00C67338">
        <w:rPr>
          <w:rFonts w:ascii="Times New Roman" w:hAnsi="Times New Roman" w:cs="Times New Roman"/>
          <w:color w:val="000000" w:themeColor="text1"/>
        </w:rPr>
        <w:t xml:space="preserve"> acceptance letter/email showing:</w:t>
      </w:r>
    </w:p>
    <w:p w14:paraId="41D2A16C" w14:textId="77777777" w:rsidR="285D21AB" w:rsidRPr="00C67338" w:rsidRDefault="285D21AB" w:rsidP="00E20AEA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67338">
        <w:rPr>
          <w:rFonts w:ascii="Times New Roman" w:hAnsi="Times New Roman" w:cs="Times New Roman"/>
          <w:color w:val="000000" w:themeColor="text1"/>
        </w:rPr>
        <w:t>Name of applicant as first or second author</w:t>
      </w:r>
    </w:p>
    <w:p w14:paraId="2C5295A8" w14:textId="06E5724C" w:rsidR="285D21AB" w:rsidRPr="00C67338" w:rsidRDefault="39D60781" w:rsidP="00E20AEA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67338">
        <w:rPr>
          <w:rFonts w:ascii="Times New Roman" w:hAnsi="Times New Roman" w:cs="Times New Roman"/>
          <w:color w:val="000000" w:themeColor="text1"/>
        </w:rPr>
        <w:t xml:space="preserve">CUNY SPH as at least one of the applicant's affiliations </w:t>
      </w:r>
    </w:p>
    <w:p w14:paraId="0C2BFA6A" w14:textId="77777777" w:rsidR="285D21AB" w:rsidRPr="00C67338" w:rsidRDefault="285D21AB" w:rsidP="00E20AEA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67338">
        <w:rPr>
          <w:rFonts w:ascii="Times New Roman" w:hAnsi="Times New Roman" w:cs="Times New Roman"/>
          <w:color w:val="000000" w:themeColor="text1"/>
        </w:rPr>
        <w:t>Manuscript title</w:t>
      </w:r>
    </w:p>
    <w:p w14:paraId="651D6FD8" w14:textId="77777777" w:rsidR="285D21AB" w:rsidRPr="00C67338" w:rsidRDefault="285D21AB" w:rsidP="00E20AEA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67338">
        <w:rPr>
          <w:rFonts w:ascii="Times New Roman" w:hAnsi="Times New Roman" w:cs="Times New Roman"/>
          <w:color w:val="000000" w:themeColor="text1"/>
        </w:rPr>
        <w:t>Journal title</w:t>
      </w:r>
    </w:p>
    <w:p w14:paraId="4F3B5F3F" w14:textId="4270C6BF" w:rsidR="285D21AB" w:rsidRPr="00C67338" w:rsidRDefault="297C8872" w:rsidP="00E20AEA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67338">
        <w:rPr>
          <w:rFonts w:ascii="Times New Roman" w:hAnsi="Times New Roman" w:cs="Times New Roman"/>
          <w:color w:val="000000" w:themeColor="text1"/>
        </w:rPr>
        <w:t>Date of publication</w:t>
      </w:r>
    </w:p>
    <w:p w14:paraId="67CC1778" w14:textId="44D8633F" w:rsidR="297C8872" w:rsidRPr="00C67338" w:rsidRDefault="297C8872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Invoice for processing payment or proof of payment if seeking reimbursement</w:t>
      </w:r>
    </w:p>
    <w:p w14:paraId="5D8ADF0F" w14:textId="0908C84E" w:rsidR="285D21AB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Brief email/letter from a faculty member of CUNY SPH confirming that activities described in the manuscript are related to public health and were conducted while the applicant was a student.</w:t>
      </w:r>
    </w:p>
    <w:p w14:paraId="0B189E92" w14:textId="297635EC" w:rsidR="285D21AB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250-word non-technical summary of the manuscript for the GSGA website and/or CUNY SPH press release.</w:t>
      </w:r>
    </w:p>
    <w:p w14:paraId="36345E56" w14:textId="6DE77991" w:rsidR="285D21AB" w:rsidRPr="00C67338" w:rsidRDefault="57DE5AF6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280-character</w:t>
      </w:r>
      <w:r w:rsidRPr="00C67338">
        <w:rPr>
          <w:rFonts w:ascii="Times New Roman" w:hAnsi="Times New Roman" w:cs="Times New Roman"/>
          <w:color w:val="000000" w:themeColor="text1"/>
        </w:rPr>
        <w:t xml:space="preserve"> (Tweet length) description of the manuscript for a CUNY SPH release.</w:t>
      </w:r>
    </w:p>
    <w:p w14:paraId="6F50F3E1" w14:textId="77777777" w:rsidR="00852022" w:rsidRPr="00C67338" w:rsidRDefault="00852022" w:rsidP="00E20AEA">
      <w:pPr>
        <w:spacing w:line="276" w:lineRule="auto"/>
        <w:jc w:val="both"/>
        <w:rPr>
          <w:rFonts w:ascii="Times New Roman" w:hAnsi="Times New Roman" w:cs="Times New Roman"/>
        </w:rPr>
      </w:pPr>
    </w:p>
    <w:p w14:paraId="37DCCD6E" w14:textId="4A597E21" w:rsidR="57DE5AF6" w:rsidRPr="00C67338" w:rsidRDefault="57DE5AF6" w:rsidP="00E20AEA">
      <w:pPr>
        <w:spacing w:line="276" w:lineRule="auto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76A0E50D" w14:textId="77777777" w:rsidR="00852022" w:rsidRPr="00C67338" w:rsidRDefault="00852022" w:rsidP="00E20AEA">
      <w:pPr>
        <w:spacing w:line="276" w:lineRule="auto"/>
        <w:jc w:val="both"/>
        <w:rPr>
          <w:rFonts w:ascii="Times New Roman" w:hAnsi="Times New Roman" w:cs="Times New Roman"/>
        </w:rPr>
      </w:pPr>
    </w:p>
    <w:p w14:paraId="4D15F0AB" w14:textId="0D8D090D" w:rsidR="00005A46" w:rsidRPr="00C67338" w:rsidRDefault="39D60781" w:rsidP="00E20AEA">
      <w:p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 xml:space="preserve">Please contact GSGA with any questions: </w:t>
      </w:r>
      <w:hyperlink r:id="rId12">
        <w:r w:rsidRPr="00C67338">
          <w:rPr>
            <w:rFonts w:ascii="Times New Roman" w:hAnsi="Times New Roman" w:cs="Times New Roman"/>
            <w:color w:val="0000FF"/>
            <w:u w:val="single"/>
          </w:rPr>
          <w:t>GSGA@sphmail.cuny.edu</w:t>
        </w:r>
      </w:hyperlink>
      <w:r w:rsidRPr="00C67338">
        <w:rPr>
          <w:rFonts w:ascii="Times New Roman" w:hAnsi="Times New Roman" w:cs="Times New Roman"/>
        </w:rPr>
        <w:t xml:space="preserve"> </w:t>
      </w:r>
    </w:p>
    <w:p w14:paraId="139A08A0" w14:textId="77777777" w:rsidR="00005A46" w:rsidRPr="00C67338" w:rsidRDefault="00005A46" w:rsidP="00E20AE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005A46" w:rsidRPr="00C67338" w:rsidSect="00E20AEA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7" w:bottom="2160" w:left="907" w:header="907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3529" w14:textId="77777777" w:rsidR="003070F0" w:rsidRDefault="003070F0">
      <w:r>
        <w:separator/>
      </w:r>
    </w:p>
  </w:endnote>
  <w:endnote w:type="continuationSeparator" w:id="0">
    <w:p w14:paraId="55A0D368" w14:textId="77777777" w:rsidR="003070F0" w:rsidRDefault="0030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308079"/>
      <w:docPartObj>
        <w:docPartGallery w:val="Page Numbers (Bottom of Page)"/>
        <w:docPartUnique/>
      </w:docPartObj>
    </w:sdtPr>
    <w:sdtContent>
      <w:p w14:paraId="6B3F95FF" w14:textId="634C17CE" w:rsidR="00E20AEA" w:rsidRDefault="00E20AEA" w:rsidP="005551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30B8D4" w14:textId="77777777" w:rsidR="00E20AEA" w:rsidRDefault="00E20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482285842"/>
      <w:docPartObj>
        <w:docPartGallery w:val="Page Numbers (Bottom of Page)"/>
        <w:docPartUnique/>
      </w:docPartObj>
    </w:sdtPr>
    <w:sdtContent>
      <w:p w14:paraId="71562B41" w14:textId="75E66E3F" w:rsidR="00E20AEA" w:rsidRPr="00E20AEA" w:rsidRDefault="00E20AEA" w:rsidP="005551B5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E20AEA">
          <w:rPr>
            <w:rStyle w:val="PageNumber"/>
            <w:rFonts w:ascii="Times New Roman" w:hAnsi="Times New Roman" w:cs="Times New Roman"/>
          </w:rPr>
          <w:fldChar w:fldCharType="begin"/>
        </w:r>
        <w:r w:rsidRPr="00E20AE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E20AEA">
          <w:rPr>
            <w:rStyle w:val="PageNumber"/>
            <w:rFonts w:ascii="Times New Roman" w:hAnsi="Times New Roman" w:cs="Times New Roman"/>
          </w:rPr>
          <w:fldChar w:fldCharType="separate"/>
        </w:r>
        <w:r w:rsidRPr="00E20AEA">
          <w:rPr>
            <w:rStyle w:val="PageNumber"/>
            <w:rFonts w:ascii="Times New Roman" w:hAnsi="Times New Roman" w:cs="Times New Roman"/>
            <w:noProof/>
          </w:rPr>
          <w:t>2</w:t>
        </w:r>
        <w:r w:rsidRPr="00E20AE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17FF95F" w14:textId="77777777" w:rsidR="00005A46" w:rsidRDefault="0000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304070507"/>
      <w:docPartObj>
        <w:docPartGallery w:val="Page Numbers (Bottom of Page)"/>
        <w:docPartUnique/>
      </w:docPartObj>
    </w:sdtPr>
    <w:sdtContent>
      <w:p w14:paraId="30C068BB" w14:textId="595F51BD" w:rsidR="00C67338" w:rsidRPr="00C67338" w:rsidRDefault="00C67338" w:rsidP="005551B5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C67338">
          <w:rPr>
            <w:rStyle w:val="PageNumber"/>
            <w:rFonts w:ascii="Times New Roman" w:hAnsi="Times New Roman" w:cs="Times New Roman"/>
          </w:rPr>
          <w:fldChar w:fldCharType="begin"/>
        </w:r>
        <w:r w:rsidRPr="00C67338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67338">
          <w:rPr>
            <w:rStyle w:val="PageNumber"/>
            <w:rFonts w:ascii="Times New Roman" w:hAnsi="Times New Roman" w:cs="Times New Roman"/>
          </w:rPr>
          <w:fldChar w:fldCharType="separate"/>
        </w:r>
        <w:r w:rsidRPr="00C67338">
          <w:rPr>
            <w:rStyle w:val="PageNumber"/>
            <w:rFonts w:ascii="Times New Roman" w:hAnsi="Times New Roman" w:cs="Times New Roman"/>
            <w:noProof/>
          </w:rPr>
          <w:t>1</w:t>
        </w:r>
        <w:r w:rsidRPr="00C67338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F43BA59" w14:textId="77777777" w:rsidR="00005A46" w:rsidRDefault="0000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83A7" w14:textId="77777777" w:rsidR="003070F0" w:rsidRDefault="003070F0">
      <w:r>
        <w:separator/>
      </w:r>
    </w:p>
  </w:footnote>
  <w:footnote w:type="continuationSeparator" w:id="0">
    <w:p w14:paraId="2780FAF8" w14:textId="77777777" w:rsidR="003070F0" w:rsidRDefault="0030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1755" w14:textId="77777777" w:rsidR="00E20AEA" w:rsidRDefault="00A40392" w:rsidP="00E20AEA">
    <w:pPr>
      <w:ind w:left="7200"/>
      <w:rPr>
        <w:rFonts w:ascii="Times New Roman" w:hAnsi="Times New Roman" w:cs="Times New Roman"/>
        <w:b/>
        <w:smallCaps/>
        <w:color w:val="808080"/>
        <w:sz w:val="22"/>
        <w:szCs w:val="22"/>
      </w:rPr>
    </w:pPr>
    <w:r w:rsidRPr="00E20AEA">
      <w:rPr>
        <w:rFonts w:ascii="Times New Roman" w:hAnsi="Times New Roman" w:cs="Times New Roman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C2D0A2A" wp14:editId="0879CD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32888" cy="1014984"/>
          <wp:effectExtent l="0" t="0" r="0" b="127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869CE" w14:textId="77777777" w:rsidR="00E20AEA" w:rsidRDefault="00E20AEA" w:rsidP="00E20AEA">
    <w:pPr>
      <w:ind w:left="7200"/>
      <w:rPr>
        <w:rFonts w:ascii="Times New Roman" w:hAnsi="Times New Roman" w:cs="Times New Roman"/>
        <w:b/>
        <w:smallCaps/>
        <w:color w:val="808080"/>
        <w:sz w:val="22"/>
        <w:szCs w:val="22"/>
      </w:rPr>
    </w:pPr>
  </w:p>
  <w:p w14:paraId="63F69582" w14:textId="77777777" w:rsidR="006959D2" w:rsidRPr="00E20AEA" w:rsidRDefault="006959D2" w:rsidP="006959D2">
    <w:pPr>
      <w:jc w:val="right"/>
      <w:rPr>
        <w:rFonts w:ascii="Times New Roman" w:hAnsi="Times New Roman" w:cs="Times New Roman"/>
        <w:b/>
        <w:bCs/>
        <w:smallCaps/>
        <w:color w:val="808080"/>
      </w:rPr>
    </w:pPr>
    <w:r w:rsidRPr="3BDCBB6A">
      <w:rPr>
        <w:rFonts w:ascii="Times New Roman" w:hAnsi="Times New Roman" w:cs="Times New Roman"/>
        <w:b/>
        <w:bCs/>
        <w:smallCaps/>
        <w:color w:val="808080" w:themeColor="background1" w:themeShade="80"/>
      </w:rPr>
      <w:t>Last updated:  Feb 2023</w:t>
    </w:r>
  </w:p>
  <w:p w14:paraId="175D8946" w14:textId="4890A6CA" w:rsidR="00E20AEA" w:rsidRDefault="00E20AEA" w:rsidP="00E20AEA">
    <w:pPr>
      <w:ind w:left="2160" w:firstLine="720"/>
      <w:rPr>
        <w:b/>
        <w:smallCaps/>
        <w:color w:val="808080"/>
        <w:sz w:val="20"/>
        <w:szCs w:val="20"/>
      </w:rPr>
    </w:pPr>
  </w:p>
  <w:p w14:paraId="705B5F95" w14:textId="7C6ECCEA" w:rsidR="00E20AEA" w:rsidRDefault="00E20AEA" w:rsidP="00E20AEA">
    <w:pPr>
      <w:ind w:left="2160" w:firstLine="720"/>
      <w:rPr>
        <w:b/>
        <w:smallCaps/>
        <w:color w:val="808080"/>
        <w:sz w:val="20"/>
        <w:szCs w:val="20"/>
      </w:rPr>
    </w:pPr>
  </w:p>
  <w:p w14:paraId="41B81B87" w14:textId="77777777" w:rsidR="00E20AEA" w:rsidRPr="00A40392" w:rsidRDefault="00E20AEA" w:rsidP="00E20AEA">
    <w:pPr>
      <w:ind w:left="2160" w:firstLine="720"/>
      <w:rPr>
        <w:b/>
        <w:smallCaps/>
        <w:color w:val="808080"/>
        <w:sz w:val="20"/>
        <w:szCs w:val="20"/>
      </w:rPr>
    </w:pPr>
  </w:p>
  <w:p w14:paraId="3D36B675" w14:textId="43C7EC75" w:rsidR="000C6E30" w:rsidRDefault="00E20AEA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41B1"/>
    <w:multiLevelType w:val="multilevel"/>
    <w:tmpl w:val="CFCEA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CC4803"/>
    <w:multiLevelType w:val="multilevel"/>
    <w:tmpl w:val="CFCEA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CC2857"/>
    <w:multiLevelType w:val="multilevel"/>
    <w:tmpl w:val="7D2A4F4A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0E7E64"/>
    <w:multiLevelType w:val="hybridMultilevel"/>
    <w:tmpl w:val="D5DCF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75970"/>
    <w:multiLevelType w:val="multilevel"/>
    <w:tmpl w:val="7D2A4F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13521151">
    <w:abstractNumId w:val="2"/>
  </w:num>
  <w:num w:numId="2" w16cid:durableId="2067609346">
    <w:abstractNumId w:val="0"/>
  </w:num>
  <w:num w:numId="3" w16cid:durableId="331757241">
    <w:abstractNumId w:val="4"/>
  </w:num>
  <w:num w:numId="4" w16cid:durableId="505285609">
    <w:abstractNumId w:val="1"/>
  </w:num>
  <w:num w:numId="5" w16cid:durableId="59528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46"/>
    <w:rsid w:val="00005A46"/>
    <w:rsid w:val="0003255E"/>
    <w:rsid w:val="00036E67"/>
    <w:rsid w:val="0007741F"/>
    <w:rsid w:val="000C6A9D"/>
    <w:rsid w:val="000C6E30"/>
    <w:rsid w:val="001131CC"/>
    <w:rsid w:val="001619A2"/>
    <w:rsid w:val="0017E65F"/>
    <w:rsid w:val="001C3DAD"/>
    <w:rsid w:val="00212239"/>
    <w:rsid w:val="002A7C17"/>
    <w:rsid w:val="002C0555"/>
    <w:rsid w:val="003070F0"/>
    <w:rsid w:val="0032096D"/>
    <w:rsid w:val="003752B3"/>
    <w:rsid w:val="00380A0A"/>
    <w:rsid w:val="004058B8"/>
    <w:rsid w:val="00421FBB"/>
    <w:rsid w:val="004A5E95"/>
    <w:rsid w:val="004B03EB"/>
    <w:rsid w:val="004D2619"/>
    <w:rsid w:val="00511600"/>
    <w:rsid w:val="00537FC3"/>
    <w:rsid w:val="00540E63"/>
    <w:rsid w:val="005615A1"/>
    <w:rsid w:val="00680B44"/>
    <w:rsid w:val="00681F10"/>
    <w:rsid w:val="006959D2"/>
    <w:rsid w:val="00703788"/>
    <w:rsid w:val="0078382E"/>
    <w:rsid w:val="00787D90"/>
    <w:rsid w:val="007B03AD"/>
    <w:rsid w:val="007D4FA3"/>
    <w:rsid w:val="007D6C2A"/>
    <w:rsid w:val="00852022"/>
    <w:rsid w:val="00864110"/>
    <w:rsid w:val="009177C1"/>
    <w:rsid w:val="00964265"/>
    <w:rsid w:val="00A40392"/>
    <w:rsid w:val="00BB2D0D"/>
    <w:rsid w:val="00BC75EB"/>
    <w:rsid w:val="00BF706B"/>
    <w:rsid w:val="00C67338"/>
    <w:rsid w:val="00C750F2"/>
    <w:rsid w:val="00CA00EF"/>
    <w:rsid w:val="00CB195D"/>
    <w:rsid w:val="00CB50EC"/>
    <w:rsid w:val="00CC1911"/>
    <w:rsid w:val="00D06495"/>
    <w:rsid w:val="00D3762C"/>
    <w:rsid w:val="00DF2990"/>
    <w:rsid w:val="00DF6030"/>
    <w:rsid w:val="00E20AEA"/>
    <w:rsid w:val="00E563E5"/>
    <w:rsid w:val="00ED1989"/>
    <w:rsid w:val="00F32C56"/>
    <w:rsid w:val="00F35841"/>
    <w:rsid w:val="00F37BF7"/>
    <w:rsid w:val="00F40092"/>
    <w:rsid w:val="00F87E2B"/>
    <w:rsid w:val="00FF062C"/>
    <w:rsid w:val="285D21AB"/>
    <w:rsid w:val="297C8872"/>
    <w:rsid w:val="39D60781"/>
    <w:rsid w:val="57DE5AF6"/>
    <w:rsid w:val="7A3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D55CF"/>
  <w15:docId w15:val="{EBF4C0E0-96AF-4A44-967F-9F557FF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3B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D13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3BD4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13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8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87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5785E"/>
  </w:style>
  <w:style w:type="character" w:styleId="FollowedHyperlink">
    <w:name w:val="FollowedHyperlink"/>
    <w:basedOn w:val="DefaultParagraphFont"/>
    <w:uiPriority w:val="99"/>
    <w:semiHidden/>
    <w:unhideWhenUsed/>
    <w:rsid w:val="000B1E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2C5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67338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C6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GA@sphmail.cuny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139728-c0bf-44b6-a94e-f8eeac973c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6227082627F4BAADE3807B0895723" ma:contentTypeVersion="11" ma:contentTypeDescription="Create a new document." ma:contentTypeScope="" ma:versionID="da5db7eb9381d651479b8a20b8f3d674">
  <xsd:schema xmlns:xsd="http://www.w3.org/2001/XMLSchema" xmlns:xs="http://www.w3.org/2001/XMLSchema" xmlns:p="http://schemas.microsoft.com/office/2006/metadata/properties" xmlns:ns3="ce139728-c0bf-44b6-a94e-f8eeac973c4c" xmlns:ns4="83aee396-83cc-4156-8a4e-d6b2fbefbcc4" targetNamespace="http://schemas.microsoft.com/office/2006/metadata/properties" ma:root="true" ma:fieldsID="8282cab7dd7534abc06651bef5a01ea4" ns3:_="" ns4:_="">
    <xsd:import namespace="ce139728-c0bf-44b6-a94e-f8eeac973c4c"/>
    <xsd:import namespace="83aee396-83cc-4156-8a4e-d6b2fbefb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39728-c0bf-44b6-a94e-f8eeac973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ee396-83cc-4156-8a4e-d6b2fbefb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Qpoews0KUwtEk+ya+7Gd1aC3A==">AMUW2mU3nMXVNw7rbclt/unBtbfFmRk+9MhyBXLZmnT3ZA8iM9jhYSfMUKjzvNPWWEVmdrexFh25XUh8zI/lQPaPFgvl65A1VaSaDAlYLv0m9cbPrzo6/uedLSjrWAeux2rkLb+fk4bM</go:docsCustomData>
</go:gDocsCustomXmlDataStorage>
</file>

<file path=customXml/itemProps1.xml><?xml version="1.0" encoding="utf-8"?>
<ds:datastoreItem xmlns:ds="http://schemas.openxmlformats.org/officeDocument/2006/customXml" ds:itemID="{148B59A7-1B6E-CE43-8CAC-8218D65B4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91B36-8A4C-4340-A0A1-1FEBDA61761B}">
  <ds:schemaRefs>
    <ds:schemaRef ds:uri="http://schemas.microsoft.com/office/2006/metadata/properties"/>
    <ds:schemaRef ds:uri="http://schemas.microsoft.com/office/infopath/2007/PartnerControls"/>
    <ds:schemaRef ds:uri="ce139728-c0bf-44b6-a94e-f8eeac973c4c"/>
  </ds:schemaRefs>
</ds:datastoreItem>
</file>

<file path=customXml/itemProps3.xml><?xml version="1.0" encoding="utf-8"?>
<ds:datastoreItem xmlns:ds="http://schemas.openxmlformats.org/officeDocument/2006/customXml" ds:itemID="{E4D82454-822F-4350-821C-6C8EB2AE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39728-c0bf-44b6-a94e-f8eeac973c4c"/>
    <ds:schemaRef ds:uri="83aee396-83cc-4156-8a4e-d6b2fbefb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DC70F-3671-4BE4-992F-5EDE655672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kfmat</dc:creator>
  <cp:lastModifiedBy>Tess Baldwin</cp:lastModifiedBy>
  <cp:revision>4</cp:revision>
  <cp:lastPrinted>2020-03-02T01:38:00Z</cp:lastPrinted>
  <dcterms:created xsi:type="dcterms:W3CDTF">2023-02-23T18:01:00Z</dcterms:created>
  <dcterms:modified xsi:type="dcterms:W3CDTF">2023-03-09T21:44:00Z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0x010100F0A6227082627F4BAADE3807B0895723</vt:lpwstr>
  </property>
  <property fmtid="{D5CDD505-2E9C-101B-9397-08002B2CF9AE}" pid="3" name="_dlc_DocIdItemGuid">
    <vt:lpwstr>6ffe7ed7-ae1b-424d-8f09-76f459476cad</vt:lpwstr>
  </property>
</Properties>
</file>